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D5AB6" w14:textId="4C3B7A03" w:rsidR="00714580" w:rsidRDefault="00714580" w:rsidP="00714580">
      <w:pPr>
        <w:jc w:val="center"/>
        <w:rPr>
          <w:b/>
          <w:bCs/>
          <w:sz w:val="22"/>
          <w:szCs w:val="22"/>
        </w:rPr>
      </w:pPr>
    </w:p>
    <w:p w14:paraId="20C4A36D" w14:textId="77777777" w:rsidR="001D3B37" w:rsidRDefault="001D3B37" w:rsidP="00714580">
      <w:pPr>
        <w:jc w:val="center"/>
        <w:rPr>
          <w:b/>
          <w:bCs/>
          <w:sz w:val="22"/>
          <w:szCs w:val="22"/>
        </w:rPr>
      </w:pPr>
    </w:p>
    <w:p w14:paraId="10C3935E" w14:textId="57598173" w:rsidR="00E153EF" w:rsidRDefault="00714580" w:rsidP="0071458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  <w:t xml:space="preserve">ОБАВЕШТЕЊЕ О </w:t>
      </w:r>
      <w:r w:rsidR="00E153EF" w:rsidRPr="00E153EF">
        <w:rPr>
          <w:b/>
          <w:bCs/>
          <w:sz w:val="22"/>
          <w:szCs w:val="22"/>
        </w:rPr>
        <w:t>ПОСТУП</w:t>
      </w:r>
      <w:r>
        <w:rPr>
          <w:b/>
          <w:bCs/>
          <w:sz w:val="22"/>
          <w:szCs w:val="22"/>
          <w:lang w:val="sr-Cyrl-RS"/>
        </w:rPr>
        <w:t>КУ</w:t>
      </w:r>
      <w:r w:rsidR="00E153EF" w:rsidRPr="00E153EF">
        <w:rPr>
          <w:b/>
          <w:bCs/>
          <w:sz w:val="22"/>
          <w:szCs w:val="22"/>
        </w:rPr>
        <w:t xml:space="preserve"> УПИСА ПРОМЕНЕ ПОЛА У МАТИЧНУ КЊИГУ РОЂЕНИХ</w:t>
      </w:r>
    </w:p>
    <w:p w14:paraId="42D7C8CE" w14:textId="32BE5A60" w:rsidR="00714580" w:rsidRDefault="00714580" w:rsidP="00714580">
      <w:pPr>
        <w:pStyle w:val="NoSpacing"/>
      </w:pPr>
    </w:p>
    <w:p w14:paraId="4B9DDD2E" w14:textId="77777777" w:rsidR="001D3B37" w:rsidRPr="00714580" w:rsidRDefault="001D3B37" w:rsidP="00714580">
      <w:pPr>
        <w:pStyle w:val="NoSpacing"/>
      </w:pPr>
    </w:p>
    <w:p w14:paraId="1AE495EC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Грађанин који је променио пол има право да се та промена упише у матичну књигу рођених у коју је уписана чињеница његовог рођења.  </w:t>
      </w:r>
    </w:p>
    <w:p w14:paraId="2D1A1EC9" w14:textId="0411D53C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Поступак се покреће на основу потврде о промени пола, коју издаје надлежна здравствена установа. </w:t>
      </w:r>
    </w:p>
    <w:p w14:paraId="3B2E1EF0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</w:p>
    <w:p w14:paraId="6AA998FA" w14:textId="77777777" w:rsidR="00E153EF" w:rsidRPr="00420EBD" w:rsidRDefault="00E153EF" w:rsidP="00E153EF">
      <w:pPr>
        <w:pStyle w:val="NoSpacing"/>
        <w:ind w:firstLine="708"/>
        <w:jc w:val="both"/>
        <w:rPr>
          <w:b/>
          <w:bCs/>
          <w:sz w:val="22"/>
          <w:szCs w:val="22"/>
        </w:rPr>
      </w:pPr>
      <w:r w:rsidRPr="00420EBD">
        <w:rPr>
          <w:b/>
          <w:bCs/>
          <w:sz w:val="22"/>
          <w:szCs w:val="22"/>
        </w:rPr>
        <w:t xml:space="preserve">Ко издаје потврду о промени пола? </w:t>
      </w:r>
    </w:p>
    <w:p w14:paraId="52C43503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Потврду издаје надлежна здравствена установа након: </w:t>
      </w:r>
    </w:p>
    <w:p w14:paraId="4A87349D" w14:textId="42E1A731" w:rsidR="00E153EF" w:rsidRPr="00420EBD" w:rsidRDefault="00E153EF" w:rsidP="00714580">
      <w:pPr>
        <w:pStyle w:val="NoSpacing"/>
        <w:numPr>
          <w:ilvl w:val="0"/>
          <w:numId w:val="1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најмање једне године хормонске терапије, која се спроводи уз индикацију и праћење лекара специјалисте психијатрије и лекара специјалисте ендокринологије (потврду о промени пола потписују лекари - психијатар и ендокринолог), или </w:t>
      </w:r>
    </w:p>
    <w:p w14:paraId="02673210" w14:textId="57C6DDE6" w:rsidR="00E153EF" w:rsidRPr="00420EBD" w:rsidRDefault="00E153EF" w:rsidP="00714580">
      <w:pPr>
        <w:pStyle w:val="NoSpacing"/>
        <w:numPr>
          <w:ilvl w:val="0"/>
          <w:numId w:val="3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>извршене хируршке интервенције промене пола (потврду о промени пола потписује лекар - хирург).</w:t>
      </w:r>
    </w:p>
    <w:p w14:paraId="016D3964" w14:textId="77777777" w:rsidR="00E153EF" w:rsidRPr="00420EBD" w:rsidRDefault="00E153EF" w:rsidP="00E153EF">
      <w:pPr>
        <w:pStyle w:val="NoSpacing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 </w:t>
      </w:r>
      <w:r w:rsidRPr="00420EBD">
        <w:rPr>
          <w:sz w:val="22"/>
          <w:szCs w:val="22"/>
        </w:rPr>
        <w:tab/>
        <w:t xml:space="preserve">Потврда о промени пола по службеној дужности доставља се надлежном матичару који води матичну књигу рођених у коју је уписана чињеница рођења за лице које је променило пол. </w:t>
      </w:r>
    </w:p>
    <w:p w14:paraId="0FC12DF9" w14:textId="1D347B5C" w:rsidR="00E153EF" w:rsidRPr="00420EBD" w:rsidRDefault="00E153EF" w:rsidP="00E153EF">
      <w:pPr>
        <w:pStyle w:val="NoSpacing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 </w:t>
      </w:r>
    </w:p>
    <w:p w14:paraId="78936FEA" w14:textId="77777777" w:rsidR="00E153EF" w:rsidRPr="00420EBD" w:rsidRDefault="00E153EF" w:rsidP="00E153EF">
      <w:pPr>
        <w:pStyle w:val="NoSpacing"/>
        <w:ind w:firstLine="708"/>
        <w:jc w:val="both"/>
        <w:rPr>
          <w:b/>
          <w:bCs/>
          <w:sz w:val="22"/>
          <w:szCs w:val="22"/>
        </w:rPr>
      </w:pPr>
      <w:r w:rsidRPr="00420EBD">
        <w:rPr>
          <w:b/>
          <w:bCs/>
          <w:sz w:val="22"/>
          <w:szCs w:val="22"/>
        </w:rPr>
        <w:t xml:space="preserve">Ако је промена пола извршена у иностранству </w:t>
      </w:r>
    </w:p>
    <w:p w14:paraId="74C05D93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Ако је промена пола извршена у иностранству, потребно је да се лице које је променило пол обрати Републичкој стручној комисији за трансродна стања. </w:t>
      </w:r>
    </w:p>
    <w:p w14:paraId="3A63559C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 Комисија, на основу медицинске документације стране здравствене установе, утврђује да ли су испуњени услови за издавање потврде о промени пола у складу са прописима Републике Србије.  </w:t>
      </w:r>
    </w:p>
    <w:p w14:paraId="6DD88276" w14:textId="563F50F2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Након што утврди да су испуњени услови издаје потврду о промени пола и по службеној дужности доставља надлежном матичару који води матичну књигу рођених у коју је уписана чињеница рођења лица које је променило пол. </w:t>
      </w:r>
    </w:p>
    <w:p w14:paraId="561146C7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</w:p>
    <w:p w14:paraId="16A31AAC" w14:textId="77777777" w:rsidR="00E153EF" w:rsidRPr="00420EBD" w:rsidRDefault="00E153EF" w:rsidP="00E153EF">
      <w:pPr>
        <w:pStyle w:val="NoSpacing"/>
        <w:ind w:firstLine="708"/>
        <w:jc w:val="both"/>
        <w:rPr>
          <w:b/>
          <w:bCs/>
          <w:sz w:val="22"/>
          <w:szCs w:val="22"/>
        </w:rPr>
      </w:pPr>
      <w:r w:rsidRPr="00420EBD">
        <w:rPr>
          <w:b/>
          <w:bCs/>
          <w:sz w:val="22"/>
          <w:szCs w:val="22"/>
        </w:rPr>
        <w:t xml:space="preserve">Како се врши упис у матичну књигу рођених? </w:t>
      </w:r>
    </w:p>
    <w:p w14:paraId="47348D94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На основу потврде о промени пола, надлежна општинска, односно градска управа доноси решење, по чијој правноснажности матичар уписује промену пола у матичну књигу рођених.  </w:t>
      </w:r>
    </w:p>
    <w:p w14:paraId="1168AA4D" w14:textId="6FD5370D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Након извршеног уписа, матичар по службеној дужности обавештава Министарство унутрашњих послова ради пасивизирања раније одређеног јединственог матичног броја грађана (ЈМБГ) и одређивања новог, а затим уписује и нови ЈМБГ у матичну књигу рођених. </w:t>
      </w:r>
    </w:p>
    <w:p w14:paraId="61ADEA1A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</w:p>
    <w:p w14:paraId="5610A943" w14:textId="77777777" w:rsidR="00E153EF" w:rsidRPr="00420EBD" w:rsidRDefault="00E153EF" w:rsidP="00E153EF">
      <w:pPr>
        <w:pStyle w:val="NoSpacing"/>
        <w:ind w:firstLine="708"/>
        <w:jc w:val="both"/>
        <w:rPr>
          <w:b/>
          <w:bCs/>
          <w:sz w:val="22"/>
          <w:szCs w:val="22"/>
        </w:rPr>
      </w:pPr>
      <w:r w:rsidRPr="00420EBD">
        <w:rPr>
          <w:b/>
          <w:bCs/>
          <w:sz w:val="22"/>
          <w:szCs w:val="22"/>
        </w:rPr>
        <w:t>Промена личног имена</w:t>
      </w:r>
    </w:p>
    <w:p w14:paraId="519FDE28" w14:textId="67FAD55D" w:rsidR="00E153EF" w:rsidRPr="00420EBD" w:rsidRDefault="00E153EF" w:rsidP="00E153EF">
      <w:pPr>
        <w:pStyle w:val="NoSpacing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 </w:t>
      </w:r>
      <w:r w:rsidRPr="00420EBD">
        <w:rPr>
          <w:sz w:val="22"/>
          <w:szCs w:val="22"/>
        </w:rPr>
        <w:tab/>
        <w:t xml:space="preserve">После уписа промене пола у матичну књигу рођених, лице може да поднесе захтев за промену личног имена надлежној општинској или градској управи према месту пребивалишта. </w:t>
      </w:r>
    </w:p>
    <w:p w14:paraId="7AC56752" w14:textId="16218DBF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По окончању тог поступка, правноснажно решење о промени личног имена доставља се матичару по службеној дужности и податак о промени личног имена уписује се у матичну књигу рођених, након чега лице може да поднесе захтев за издавање нових личних докумената (лична карта, путна исправа и др.). </w:t>
      </w:r>
    </w:p>
    <w:p w14:paraId="20478DE3" w14:textId="77777777" w:rsidR="00835B6C" w:rsidRPr="00420EBD" w:rsidRDefault="00835B6C" w:rsidP="00E153EF">
      <w:pPr>
        <w:pStyle w:val="NoSpacing"/>
        <w:ind w:firstLine="708"/>
        <w:jc w:val="both"/>
        <w:rPr>
          <w:sz w:val="22"/>
          <w:szCs w:val="22"/>
        </w:rPr>
      </w:pPr>
    </w:p>
    <w:p w14:paraId="2EA04D44" w14:textId="77777777" w:rsidR="00E153EF" w:rsidRPr="00420EBD" w:rsidRDefault="00E153EF" w:rsidP="00E153EF">
      <w:pPr>
        <w:pStyle w:val="NoSpacing"/>
        <w:ind w:firstLine="708"/>
        <w:jc w:val="both"/>
        <w:rPr>
          <w:b/>
          <w:bCs/>
          <w:sz w:val="22"/>
          <w:szCs w:val="22"/>
        </w:rPr>
      </w:pPr>
      <w:r w:rsidRPr="00420EBD">
        <w:rPr>
          <w:b/>
          <w:bCs/>
          <w:sz w:val="22"/>
          <w:szCs w:val="22"/>
        </w:rPr>
        <w:t xml:space="preserve">Заштита података </w:t>
      </w:r>
    </w:p>
    <w:p w14:paraId="41032A1A" w14:textId="77777777" w:rsidR="00E153EF" w:rsidRPr="00420EBD" w:rsidRDefault="00E153EF" w:rsidP="00E153EF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Подаци о промени пола су посебно заштићени. Увид у матичну књигу рођених за лице које је променило пол и списе који се односе на промену пола имају само: </w:t>
      </w:r>
    </w:p>
    <w:p w14:paraId="216A3D32" w14:textId="4E292FCC" w:rsidR="00E153EF" w:rsidRPr="00420EBD" w:rsidRDefault="00E153EF" w:rsidP="00714580">
      <w:pPr>
        <w:pStyle w:val="NoSpacing"/>
        <w:numPr>
          <w:ilvl w:val="0"/>
          <w:numId w:val="4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лице које је променило пол, </w:t>
      </w:r>
    </w:p>
    <w:p w14:paraId="246F9AFC" w14:textId="1D1B7AFB" w:rsidR="00E153EF" w:rsidRPr="00420EBD" w:rsidRDefault="00E153EF" w:rsidP="00714580">
      <w:pPr>
        <w:pStyle w:val="NoSpacing"/>
        <w:numPr>
          <w:ilvl w:val="0"/>
          <w:numId w:val="4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његово дете, </w:t>
      </w:r>
    </w:p>
    <w:p w14:paraId="65B71F4A" w14:textId="4249A8CE" w:rsidR="00E153EF" w:rsidRPr="00420EBD" w:rsidRDefault="00E153EF" w:rsidP="00714580">
      <w:pPr>
        <w:pStyle w:val="NoSpacing"/>
        <w:numPr>
          <w:ilvl w:val="0"/>
          <w:numId w:val="4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 xml:space="preserve">родитељи тог лица, </w:t>
      </w:r>
    </w:p>
    <w:p w14:paraId="1FFBACD8" w14:textId="77777777" w:rsidR="00420EBD" w:rsidRPr="00420EBD" w:rsidRDefault="00E153EF" w:rsidP="00714580">
      <w:pPr>
        <w:pStyle w:val="NoSpacing"/>
        <w:numPr>
          <w:ilvl w:val="0"/>
          <w:numId w:val="4"/>
        </w:numPr>
        <w:jc w:val="both"/>
        <w:rPr>
          <w:sz w:val="22"/>
          <w:szCs w:val="22"/>
        </w:rPr>
      </w:pPr>
      <w:r w:rsidRPr="00420EBD">
        <w:rPr>
          <w:sz w:val="22"/>
          <w:szCs w:val="22"/>
        </w:rPr>
        <w:t>надлежни државни органи, када је то потребно за обављање послова из њихове законске надлежности, у складу са законом.</w:t>
      </w:r>
      <w:r w:rsidR="00420EBD" w:rsidRPr="00420EBD">
        <w:rPr>
          <w:sz w:val="22"/>
          <w:szCs w:val="22"/>
        </w:rPr>
        <w:t xml:space="preserve"> </w:t>
      </w:r>
    </w:p>
    <w:p w14:paraId="423CB4EC" w14:textId="77777777" w:rsidR="00420EBD" w:rsidRPr="00420EBD" w:rsidRDefault="00420EBD" w:rsidP="00420EBD">
      <w:pPr>
        <w:pStyle w:val="NoSpacing"/>
        <w:jc w:val="both"/>
        <w:rPr>
          <w:sz w:val="22"/>
          <w:szCs w:val="22"/>
        </w:rPr>
      </w:pPr>
    </w:p>
    <w:p w14:paraId="5A8132C6" w14:textId="77777777" w:rsidR="001D3B37" w:rsidRDefault="00420EBD" w:rsidP="001D3B37">
      <w:pPr>
        <w:pStyle w:val="NoSpacing"/>
        <w:ind w:firstLine="708"/>
        <w:jc w:val="both"/>
        <w:rPr>
          <w:sz w:val="22"/>
          <w:szCs w:val="22"/>
          <w:lang w:val="sr-Cyrl-RS"/>
        </w:rPr>
      </w:pPr>
      <w:r w:rsidRPr="00420EBD">
        <w:rPr>
          <w:sz w:val="22"/>
          <w:szCs w:val="22"/>
          <w:lang w:val="sr-Cyrl-RS"/>
        </w:rPr>
        <w:t>Интернет веза (линк) који води директно до горе наведених садржаја на сајту Министарства државне управе и локалне самоуправе је:</w:t>
      </w:r>
    </w:p>
    <w:p w14:paraId="39939A6F" w14:textId="14364402" w:rsidR="00BE5942" w:rsidRDefault="00420EBD" w:rsidP="001D3B37">
      <w:pPr>
        <w:pStyle w:val="NoSpacing"/>
        <w:ind w:firstLine="708"/>
        <w:jc w:val="both"/>
        <w:rPr>
          <w:sz w:val="22"/>
          <w:szCs w:val="22"/>
        </w:rPr>
      </w:pPr>
      <w:r w:rsidRPr="00420EBD">
        <w:rPr>
          <w:sz w:val="22"/>
          <w:szCs w:val="22"/>
          <w:lang w:val="sr-Cyrl-RS"/>
        </w:rPr>
        <w:t xml:space="preserve"> </w:t>
      </w:r>
      <w:hyperlink r:id="rId5" w:history="1">
        <w:r w:rsidR="001D3B37" w:rsidRPr="00C372BB">
          <w:rPr>
            <w:rStyle w:val="Hyperlink"/>
            <w:sz w:val="22"/>
            <w:szCs w:val="22"/>
          </w:rPr>
          <w:t>https://mduls.gov.rs/registri/maticne-knjige/</w:t>
        </w:r>
      </w:hyperlink>
    </w:p>
    <w:p w14:paraId="68F504C0" w14:textId="77777777" w:rsidR="001D3B37" w:rsidRPr="001D3B37" w:rsidRDefault="001D3B37" w:rsidP="001D3B37">
      <w:pPr>
        <w:pStyle w:val="NoSpacing"/>
        <w:ind w:firstLine="708"/>
        <w:jc w:val="both"/>
        <w:rPr>
          <w:sz w:val="22"/>
          <w:szCs w:val="22"/>
          <w:lang w:val="sr-Cyrl-RS"/>
        </w:rPr>
      </w:pPr>
    </w:p>
    <w:sectPr w:rsidR="001D3B37" w:rsidRPr="001D3B37" w:rsidSect="00835B6C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80A54"/>
    <w:multiLevelType w:val="hybridMultilevel"/>
    <w:tmpl w:val="F1E0AAD2"/>
    <w:lvl w:ilvl="0" w:tplc="2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D07E45"/>
    <w:multiLevelType w:val="hybridMultilevel"/>
    <w:tmpl w:val="F55419A8"/>
    <w:lvl w:ilvl="0" w:tplc="2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3FE5580"/>
    <w:multiLevelType w:val="hybridMultilevel"/>
    <w:tmpl w:val="C592F07C"/>
    <w:lvl w:ilvl="0" w:tplc="2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D725CD"/>
    <w:multiLevelType w:val="hybridMultilevel"/>
    <w:tmpl w:val="A52E4DD4"/>
    <w:lvl w:ilvl="0" w:tplc="7D00F8F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EF"/>
    <w:rsid w:val="001D3B37"/>
    <w:rsid w:val="00420EBD"/>
    <w:rsid w:val="00714580"/>
    <w:rsid w:val="00835B6C"/>
    <w:rsid w:val="00BE5942"/>
    <w:rsid w:val="00D532AA"/>
    <w:rsid w:val="00E1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0675"/>
  <w15:chartTrackingRefBased/>
  <w15:docId w15:val="{190213F5-FB09-447A-A4FE-B6EE57B5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53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3B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duls.gov.rs/registri/maticne-knji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Ivanovic</dc:creator>
  <cp:keywords/>
  <dc:description/>
  <cp:lastModifiedBy>Jasmina Ivanovic</cp:lastModifiedBy>
  <cp:revision>2</cp:revision>
  <cp:lastPrinted>2026-07-13T12:26:00Z</cp:lastPrinted>
  <dcterms:created xsi:type="dcterms:W3CDTF">2026-07-13T11:34:00Z</dcterms:created>
  <dcterms:modified xsi:type="dcterms:W3CDTF">2026-07-13T12:35:00Z</dcterms:modified>
</cp:coreProperties>
</file>